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E0" w:rsidRPr="00BE0531" w:rsidRDefault="002A00D2" w:rsidP="00BE05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531">
        <w:rPr>
          <w:rFonts w:ascii="Times New Roman" w:hAnsi="Times New Roman" w:cs="Times New Roman"/>
          <w:b/>
          <w:sz w:val="28"/>
          <w:szCs w:val="28"/>
        </w:rPr>
        <w:t>Вариант № 17</w:t>
      </w:r>
    </w:p>
    <w:p w:rsidR="0013348D" w:rsidRDefault="0013348D" w:rsidP="001334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8D5BC5" w:rsidRPr="00BE0531" w:rsidRDefault="008D5BC5" w:rsidP="00BE0531">
      <w:pPr>
        <w:pStyle w:val="6"/>
        <w:shd w:val="clear" w:color="auto" w:fill="auto"/>
        <w:tabs>
          <w:tab w:val="left" w:pos="293"/>
        </w:tabs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E0531">
        <w:rPr>
          <w:rStyle w:val="2"/>
          <w:rFonts w:eastAsiaTheme="minorHAnsi"/>
          <w:sz w:val="28"/>
          <w:szCs w:val="28"/>
        </w:rPr>
        <w:t>Основные принципы государственной политики противодействия коррупции.</w:t>
      </w:r>
    </w:p>
    <w:p w:rsidR="0013348D" w:rsidRDefault="0013348D" w:rsidP="00BE0531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13348D" w:rsidRDefault="0013348D" w:rsidP="00BE0531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13348D" w:rsidRDefault="0013348D" w:rsidP="001334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F32B06" w:rsidRPr="00BE0531" w:rsidRDefault="00BE0531" w:rsidP="00BE0531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  <w:r w:rsidRPr="00BE0531">
        <w:rPr>
          <w:b/>
          <w:szCs w:val="28"/>
        </w:rPr>
        <w:t>Задание 2</w:t>
      </w:r>
      <w:r w:rsidR="0013348D">
        <w:rPr>
          <w:b/>
          <w:szCs w:val="28"/>
        </w:rPr>
        <w:t>.</w:t>
      </w:r>
    </w:p>
    <w:p w:rsidR="002A00D2" w:rsidRPr="00BE0531" w:rsidRDefault="002A00D2" w:rsidP="00BE0531">
      <w:pPr>
        <w:pStyle w:val="ListParagraph1"/>
        <w:tabs>
          <w:tab w:val="left" w:pos="36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E0531">
        <w:rPr>
          <w:rFonts w:ascii="Times New Roman" w:hAnsi="Times New Roman"/>
          <w:sz w:val="28"/>
          <w:szCs w:val="28"/>
          <w:lang w:val="ru-RU"/>
        </w:rPr>
        <w:t>Государственный служащий осуществляет отдельные функции государственного управления в отношении физических лиц или организаций, которые предоставляли или предоставляют услуги, в том числе платные,  государственному служащему, его родственникам или иным лицам, с которыми связана личная заинтересованность государственного служащего.</w:t>
      </w:r>
    </w:p>
    <w:p w:rsidR="002A00D2" w:rsidRPr="00BE0531" w:rsidRDefault="002A00D2" w:rsidP="00BE0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31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F32B06" w:rsidRPr="00BE0531" w:rsidRDefault="00BE0531" w:rsidP="00BE05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531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13348D">
        <w:rPr>
          <w:rFonts w:ascii="Times New Roman" w:hAnsi="Times New Roman" w:cs="Times New Roman"/>
          <w:b/>
          <w:sz w:val="28"/>
          <w:szCs w:val="28"/>
        </w:rPr>
        <w:t>.</w:t>
      </w:r>
    </w:p>
    <w:p w:rsidR="002A00D2" w:rsidRPr="00BE0531" w:rsidRDefault="002A00D2" w:rsidP="00BE05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31">
        <w:rPr>
          <w:rFonts w:ascii="Times New Roman" w:hAnsi="Times New Roman" w:cs="Times New Roman"/>
          <w:sz w:val="28"/>
          <w:szCs w:val="28"/>
        </w:rPr>
        <w:t>В полномочия муниципального служащего входит руководство отделом органа местного самоуправления, которым проводятся проверки 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 w:rsidR="002A00D2" w:rsidRPr="00BE0531" w:rsidRDefault="002A00D2" w:rsidP="00BE05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31"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техническое обслуживание многоквартирных домов в данном муниципальном образовании </w:t>
      </w:r>
      <w:r w:rsidRPr="00BE0531">
        <w:rPr>
          <w:rFonts w:ascii="Times New Roman" w:hAnsi="Times New Roman" w:cs="Times New Roman"/>
          <w:sz w:val="28"/>
          <w:szCs w:val="28"/>
        </w:rPr>
        <w:br/>
        <w:t xml:space="preserve">(далее - организация), связана корпоративными и имущественными отношениями с супругой муниципального служащего, так как она занимает должность руководителя данной организации и получает заработную плату, стимулирующие выплаты.  </w:t>
      </w:r>
    </w:p>
    <w:p w:rsidR="002A00D2" w:rsidRPr="00BE0531" w:rsidRDefault="002A00D2" w:rsidP="00BE0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531">
        <w:rPr>
          <w:rFonts w:ascii="Times New Roman" w:hAnsi="Times New Roman" w:cs="Times New Roman"/>
          <w:sz w:val="28"/>
          <w:szCs w:val="28"/>
        </w:rPr>
        <w:lastRenderedPageBreak/>
        <w:t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</w:t>
      </w:r>
      <w:proofErr w:type="gramEnd"/>
      <w:r w:rsidRPr="00BE0531">
        <w:rPr>
          <w:rFonts w:ascii="Times New Roman" w:hAnsi="Times New Roman" w:cs="Times New Roman"/>
          <w:sz w:val="28"/>
          <w:szCs w:val="28"/>
        </w:rPr>
        <w:t xml:space="preserve"> фактов нарушения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юридических лиц к административной ответственности.</w:t>
      </w:r>
    </w:p>
    <w:p w:rsidR="002A00D2" w:rsidRPr="00BE0531" w:rsidRDefault="002A00D2" w:rsidP="00BE0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31">
        <w:rPr>
          <w:rFonts w:ascii="Times New Roman" w:hAnsi="Times New Roman" w:cs="Times New Roman"/>
          <w:sz w:val="28"/>
          <w:szCs w:val="28"/>
        </w:rPr>
        <w:t>Проверка соблюдения требований жилищного законодательства в отношении организации не проводилась. Вместе с тем организация включена в план проведения проверок, о чем муниципальному служащему было известно.</w:t>
      </w:r>
    </w:p>
    <w:p w:rsidR="002A00D2" w:rsidRPr="00BE0531" w:rsidRDefault="002A00D2" w:rsidP="00BE05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531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2A00D2" w:rsidRPr="00BE0531" w:rsidRDefault="002A00D2" w:rsidP="00BE0531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531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муниципального  служащего? На что она может повлиять?</w:t>
      </w:r>
    </w:p>
    <w:p w:rsidR="002A00D2" w:rsidRPr="00BE0531" w:rsidRDefault="002A00D2" w:rsidP="00BE0531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531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муниципального  служащего?</w:t>
      </w:r>
    </w:p>
    <w:p w:rsidR="002A00D2" w:rsidRPr="00BE0531" w:rsidRDefault="002A00D2" w:rsidP="00BE0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31">
        <w:rPr>
          <w:rFonts w:ascii="Times New Roman" w:hAnsi="Times New Roman" w:cs="Times New Roman"/>
          <w:b/>
          <w:sz w:val="28"/>
          <w:szCs w:val="28"/>
        </w:rPr>
        <w:t>Какие действия должен предпринять муниципальный  служащий в данной ситуации? Какие меры ответственности могут быть применены к муниципальному служащему?</w:t>
      </w:r>
    </w:p>
    <w:p w:rsidR="00BE0531" w:rsidRPr="00BE0531" w:rsidRDefault="00BE0531" w:rsidP="00BE0531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BE0531">
        <w:rPr>
          <w:b/>
          <w:szCs w:val="28"/>
        </w:rPr>
        <w:t>Задание 4</w:t>
      </w:r>
      <w:r w:rsidR="0013348D">
        <w:rPr>
          <w:b/>
          <w:szCs w:val="28"/>
        </w:rPr>
        <w:t>.</w:t>
      </w:r>
      <w:r w:rsidRPr="00BE0531">
        <w:rPr>
          <w:rStyle w:val="2"/>
          <w:rFonts w:eastAsia="Courier New"/>
          <w:sz w:val="28"/>
          <w:szCs w:val="28"/>
        </w:rPr>
        <w:t xml:space="preserve"> </w:t>
      </w:r>
    </w:p>
    <w:p w:rsidR="00E95F70" w:rsidRPr="00BE0531" w:rsidRDefault="00E95F70" w:rsidP="00BE0531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531">
        <w:rPr>
          <w:rFonts w:ascii="Times New Roman" w:hAnsi="Times New Roman"/>
          <w:sz w:val="28"/>
          <w:szCs w:val="28"/>
        </w:rPr>
        <w:t xml:space="preserve">Носов, работая заместителем директора комбината производственных предприятий, за счет фондов комбината организовал незаконную отгрузку из </w:t>
      </w:r>
      <w:proofErr w:type="spellStart"/>
      <w:r w:rsidRPr="00BE0531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BE0531">
        <w:rPr>
          <w:rFonts w:ascii="Times New Roman" w:hAnsi="Times New Roman"/>
          <w:sz w:val="28"/>
          <w:szCs w:val="28"/>
        </w:rPr>
        <w:t xml:space="preserve"> лесокомбината в организацию одного вагона леса - черной столярной заготовки на сумму 18100 тыс. руб. После получения этого груза руководитель организации </w:t>
      </w:r>
      <w:proofErr w:type="spellStart"/>
      <w:r w:rsidRPr="00BE0531">
        <w:rPr>
          <w:rFonts w:ascii="Times New Roman" w:hAnsi="Times New Roman"/>
          <w:sz w:val="28"/>
          <w:szCs w:val="28"/>
        </w:rPr>
        <w:t>Раимов</w:t>
      </w:r>
      <w:proofErr w:type="spellEnd"/>
      <w:r w:rsidRPr="00BE0531">
        <w:rPr>
          <w:rFonts w:ascii="Times New Roman" w:hAnsi="Times New Roman"/>
          <w:sz w:val="28"/>
          <w:szCs w:val="28"/>
        </w:rPr>
        <w:t xml:space="preserve"> дважды передал по 50 тыс. руб. Носову в качестве вознаграждения за поставку лесоматериалов. </w:t>
      </w:r>
      <w:r w:rsidRPr="00BE0531">
        <w:rPr>
          <w:rFonts w:ascii="Times New Roman" w:hAnsi="Times New Roman"/>
          <w:b/>
          <w:sz w:val="28"/>
          <w:szCs w:val="28"/>
        </w:rPr>
        <w:t xml:space="preserve">Решите вопрос об ответственности Носова и руководителя организации </w:t>
      </w:r>
      <w:proofErr w:type="spellStart"/>
      <w:r w:rsidRPr="00BE0531">
        <w:rPr>
          <w:rFonts w:ascii="Times New Roman" w:hAnsi="Times New Roman"/>
          <w:b/>
          <w:sz w:val="28"/>
          <w:szCs w:val="28"/>
        </w:rPr>
        <w:t>Раимова</w:t>
      </w:r>
      <w:proofErr w:type="spellEnd"/>
      <w:r w:rsidRPr="00BE0531">
        <w:rPr>
          <w:rFonts w:ascii="Times New Roman" w:hAnsi="Times New Roman"/>
          <w:b/>
          <w:sz w:val="28"/>
          <w:szCs w:val="28"/>
        </w:rPr>
        <w:t xml:space="preserve">. </w:t>
      </w:r>
    </w:p>
    <w:p w:rsidR="0013348D" w:rsidRPr="0081732B" w:rsidRDefault="0013348D" w:rsidP="0013348D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1732B">
        <w:rPr>
          <w:rFonts w:ascii="Times New Roman" w:hAnsi="Times New Roman"/>
          <w:b/>
          <w:sz w:val="32"/>
          <w:szCs w:val="32"/>
        </w:rPr>
        <w:lastRenderedPageBreak/>
        <w:t>Рекомендуемая литература:</w:t>
      </w:r>
    </w:p>
    <w:p w:rsidR="0013348D" w:rsidRPr="0081732B" w:rsidRDefault="0013348D" w:rsidP="0013348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13348D" w:rsidRPr="0081732B" w:rsidRDefault="0013348D" w:rsidP="0013348D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13348D" w:rsidRPr="0081732B" w:rsidRDefault="0013348D" w:rsidP="0013348D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13348D" w:rsidRPr="0081732B" w:rsidRDefault="0013348D" w:rsidP="0013348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13348D" w:rsidRPr="0081732B" w:rsidRDefault="0013348D" w:rsidP="0013348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13348D" w:rsidRPr="0081732B" w:rsidRDefault="0013348D" w:rsidP="0013348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81732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p w:rsidR="00F32B06" w:rsidRPr="00BE0531" w:rsidRDefault="00F32B06" w:rsidP="00BE0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2B06" w:rsidRPr="00BE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9C7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CF"/>
    <w:rsid w:val="0013348D"/>
    <w:rsid w:val="002A00D2"/>
    <w:rsid w:val="006F39D7"/>
    <w:rsid w:val="008612E0"/>
    <w:rsid w:val="008D5BC5"/>
    <w:rsid w:val="00BE0531"/>
    <w:rsid w:val="00CC1BCF"/>
    <w:rsid w:val="00E95F70"/>
    <w:rsid w:val="00F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D2"/>
    <w:pPr>
      <w:spacing w:after="160" w:line="259" w:lineRule="auto"/>
      <w:ind w:left="720"/>
      <w:contextualSpacing/>
    </w:pPr>
  </w:style>
  <w:style w:type="paragraph" w:customStyle="1" w:styleId="ListParagraph1">
    <w:name w:val="List Paragraph1"/>
    <w:basedOn w:val="a"/>
    <w:qFormat/>
    <w:rsid w:val="002A00D2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4">
    <w:name w:val="Основной текст_"/>
    <w:link w:val="6"/>
    <w:locked/>
    <w:rsid w:val="008D5BC5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8D5BC5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8D5BC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BE0531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D2"/>
    <w:pPr>
      <w:spacing w:after="160" w:line="259" w:lineRule="auto"/>
      <w:ind w:left="720"/>
      <w:contextualSpacing/>
    </w:pPr>
  </w:style>
  <w:style w:type="paragraph" w:customStyle="1" w:styleId="ListParagraph1">
    <w:name w:val="List Paragraph1"/>
    <w:basedOn w:val="a"/>
    <w:qFormat/>
    <w:rsid w:val="002A00D2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4">
    <w:name w:val="Основной текст_"/>
    <w:link w:val="6"/>
    <w:locked/>
    <w:rsid w:val="008D5BC5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8D5BC5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8D5BC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BE0531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2022-04-02T06:35:00Z</dcterms:created>
  <dcterms:modified xsi:type="dcterms:W3CDTF">2022-04-02T09:22:00Z</dcterms:modified>
</cp:coreProperties>
</file>